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HCVF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6. LASY KLUCZOWE DLA TOŻSAMOŚCI KULTUROWEJ LOKALNYCH SPOŁECZNOŚCI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>GÓRA ŚLĄSKA”</w:t>
      </w:r>
    </w:p>
    <w:p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Element, którego dot</w:t>
            </w:r>
            <w:r w:rsidR="0088609D">
              <w:rPr>
                <w:rFonts w:ascii="Arial" w:eastAsia="Times New Roman" w:hAnsi="Arial" w:cs="Times New Roman"/>
                <w:szCs w:val="24"/>
                <w:lang w:eastAsia="pl-PL"/>
              </w:rPr>
              <w:t>yczy uwaga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</w:t>
            </w:r>
            <w:bookmarkStart w:id="0" w:name="_GoBack"/>
            <w:bookmarkEnd w:id="0"/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do dnia</w:t>
      </w:r>
      <w:r w:rsidR="0088609D">
        <w:rPr>
          <w:rFonts w:ascii="Arial" w:eastAsia="Times New Roman" w:hAnsi="Arial" w:cs="Times New Roman"/>
          <w:szCs w:val="24"/>
          <w:lang w:eastAsia="pl-PL"/>
        </w:rPr>
        <w:t xml:space="preserve"> 31.12.2018r. </w:t>
      </w:r>
      <w:r w:rsidRPr="00B03B7A">
        <w:rPr>
          <w:rFonts w:ascii="Arial" w:eastAsia="Times New Roman" w:hAnsi="Arial" w:cs="Times New Roman"/>
          <w:szCs w:val="24"/>
          <w:lang w:eastAsia="pl-PL"/>
        </w:rPr>
        <w:t xml:space="preserve">na adres e-mail nadleśnictwa: </w:t>
      </w:r>
      <w:r w:rsidR="0088609D">
        <w:rPr>
          <w:rFonts w:ascii="Arial" w:eastAsia="Times New Roman" w:hAnsi="Arial" w:cs="Times New Roman"/>
          <w:szCs w:val="24"/>
          <w:lang w:eastAsia="pl-PL"/>
        </w:rPr>
        <w:t>goraslaska@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7"/>
    <w:rsid w:val="002818A6"/>
    <w:rsid w:val="005E4979"/>
    <w:rsid w:val="0088609D"/>
    <w:rsid w:val="00B03B7A"/>
    <w:rsid w:val="00C34EC8"/>
    <w:rsid w:val="00C71455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A0E3A-93B3-4CC4-A4C6-C62653C4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Chrystman-Kurzawa Barbara</cp:lastModifiedBy>
  <cp:revision>2</cp:revision>
  <dcterms:created xsi:type="dcterms:W3CDTF">2018-12-05T09:50:00Z</dcterms:created>
  <dcterms:modified xsi:type="dcterms:W3CDTF">2018-12-05T09:50:00Z</dcterms:modified>
</cp:coreProperties>
</file>